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5572" w14:textId="6027C566" w:rsidR="00FB5A3E" w:rsidRDefault="00395A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C62A34">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KLICKITAT COUNTY AFFORDABLE HOUSING GRANT SUMMARY PAGE FUNDING REQUEST </w:t>
      </w:r>
    </w:p>
    <w:p w14:paraId="2D3FE4DC" w14:textId="77777777" w:rsidR="00FB5A3E" w:rsidRDefault="00395A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Name: _________________________________________________________________</w:t>
      </w:r>
    </w:p>
    <w:p w14:paraId="073B9BB9" w14:textId="77777777" w:rsidR="00FB5A3E" w:rsidRDefault="00395A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Organization: __________________________________________________________</w:t>
      </w:r>
    </w:p>
    <w:p w14:paraId="14D1CCD8" w14:textId="77777777" w:rsidR="00FB5A3E" w:rsidRDefault="00395A72">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for:</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_ Acquisition, construction, or rehabilitation of housing  </w:t>
      </w:r>
    </w:p>
    <w:p w14:paraId="4FAC3CA1" w14:textId="77777777" w:rsidR="00FB5A3E" w:rsidRDefault="00395A72">
      <w:pPr>
        <w:spacing w:after="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Supporting building operation and maintenance costs </w:t>
      </w:r>
    </w:p>
    <w:p w14:paraId="1D9ED53E" w14:textId="77777777" w:rsidR="00FB5A3E" w:rsidRDefault="00395A72">
      <w:pPr>
        <w:spacing w:after="0"/>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 Rental Assistance</w:t>
      </w:r>
    </w:p>
    <w:p w14:paraId="71675C73" w14:textId="69E3CEB6" w:rsidR="00FB5A3E" w:rsidRDefault="00395A72">
      <w:pPr>
        <w:pBdr>
          <w:bottom w:val="single" w:sz="12" w:space="1" w:color="auto"/>
        </w:pBd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 Operating Costs for Emergency Shelters</w:t>
      </w:r>
    </w:p>
    <w:p w14:paraId="0FC5709C" w14:textId="77777777" w:rsidR="00395A72" w:rsidRDefault="00395A72" w:rsidP="00395A72">
      <w:pPr>
        <w:spacing w:after="0"/>
        <w:rPr>
          <w:rFonts w:ascii="Times New Roman" w:eastAsia="Times New Roman" w:hAnsi="Times New Roman" w:cs="Times New Roman"/>
          <w:b/>
          <w:sz w:val="24"/>
          <w:szCs w:val="24"/>
        </w:rPr>
      </w:pPr>
    </w:p>
    <w:p w14:paraId="25529912"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Funds Amount: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14:paraId="6CC71397"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Matching/In-Kind Funds Amount:</w:t>
      </w:r>
      <w:r>
        <w:rPr>
          <w:rFonts w:ascii="Times New Roman" w:eastAsia="Times New Roman" w:hAnsi="Times New Roman" w:cs="Times New Roman"/>
          <w:sz w:val="24"/>
          <w:szCs w:val="24"/>
        </w:rPr>
        <w:tab/>
        <w:t>$______________________ (Optional)</w:t>
      </w:r>
    </w:p>
    <w:p w14:paraId="2C476FB5"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Contact: _____________________________________________________</w:t>
      </w:r>
    </w:p>
    <w:p w14:paraId="4B95434D"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 ______________________________________________________</w:t>
      </w:r>
    </w:p>
    <w:p w14:paraId="3843C4EE"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City: _________________________</w:t>
      </w:r>
      <w:r>
        <w:rPr>
          <w:rFonts w:ascii="Times New Roman" w:eastAsia="Times New Roman" w:hAnsi="Times New Roman" w:cs="Times New Roman"/>
          <w:sz w:val="24"/>
          <w:szCs w:val="24"/>
        </w:rPr>
        <w:tab/>
        <w:t>State: _________ Zip: __________________</w:t>
      </w:r>
    </w:p>
    <w:p w14:paraId="1AE69DC7"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agency is: (please select one of the following) </w:t>
      </w:r>
    </w:p>
    <w:p w14:paraId="1C3FA16E" w14:textId="77777777" w:rsidR="00FB5A3E" w:rsidRDefault="00395A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 Local Government</w:t>
      </w:r>
    </w:p>
    <w:p w14:paraId="5020AD09" w14:textId="77777777" w:rsidR="00FB5A3E" w:rsidRDefault="00395A72">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 Non-Profit organization defined by Section 501(c) (3) of the Internal Revenue Code</w:t>
      </w:r>
    </w:p>
    <w:p w14:paraId="109B1554" w14:textId="77777777" w:rsidR="00FB5A3E" w:rsidRDefault="00395A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 For-profit entity</w:t>
      </w:r>
    </w:p>
    <w:p w14:paraId="288DEFF0" w14:textId="77777777" w:rsidR="00FB5A3E" w:rsidRDefault="00395A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 Public Housing Authority</w:t>
      </w:r>
    </w:p>
    <w:p w14:paraId="683A9B68" w14:textId="77777777" w:rsidR="00FB5A3E" w:rsidRDefault="00395A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Tribal Government </w:t>
      </w:r>
    </w:p>
    <w:p w14:paraId="2B68E117"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Tax ID Number: ________________________</w:t>
      </w:r>
    </w:p>
    <w:p w14:paraId="718FEFF1"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By Authorized Agency Representative (Board President, CEO or another authorized to bind the agency in contract)</w:t>
      </w:r>
    </w:p>
    <w:p w14:paraId="39F4E06B" w14:textId="77777777" w:rsidR="00FB5A3E" w:rsidRDefault="0039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r>
        <w:rPr>
          <w:rFonts w:ascii="Times New Roman" w:eastAsia="Times New Roman" w:hAnsi="Times New Roman" w:cs="Times New Roman"/>
          <w:sz w:val="24"/>
          <w:szCs w:val="24"/>
        </w:rPr>
        <w:tab/>
        <w:t>_________________________</w:t>
      </w:r>
    </w:p>
    <w:p w14:paraId="02524A0F"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Print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Title</w:t>
      </w:r>
    </w:p>
    <w:p w14:paraId="29EFC51E" w14:textId="77777777" w:rsidR="00FB5A3E" w:rsidRDefault="00395A72" w:rsidP="007F4835">
      <w:pPr>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 certifies that these funds will be used as described in the application unless a change has been mutually agreed upon between Contractor and Klickitat County Board of County Commissioners. Substantive amendment requests will also require the approval of the Klickitat County Affordable Housing Advisory Committee.  </w:t>
      </w:r>
    </w:p>
    <w:p w14:paraId="6E69D50F" w14:textId="0AC7B939" w:rsidR="00FB5A3E" w:rsidRDefault="00395A72" w:rsidP="007F4835">
      <w:pPr>
        <w:tabs>
          <w:tab w:val="left" w:pos="10080"/>
        </w:tabs>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certifies that the information in this application is true and correct.</w:t>
      </w:r>
    </w:p>
    <w:p w14:paraId="6D1F8407" w14:textId="77777777" w:rsidR="00FB5A3E" w:rsidRDefault="00395A72" w:rsidP="007F4835">
      <w:pPr>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certifies that it has no outstanding obligations to the County with respect to housing funds.</w:t>
      </w:r>
    </w:p>
    <w:p w14:paraId="6D18E9D1" w14:textId="77777777" w:rsidR="00FB5A3E" w:rsidRDefault="00FB5A3E">
      <w:pPr>
        <w:rPr>
          <w:rFonts w:ascii="Times New Roman" w:eastAsia="Times New Roman" w:hAnsi="Times New Roman" w:cs="Times New Roman"/>
          <w:sz w:val="24"/>
          <w:szCs w:val="24"/>
        </w:rPr>
      </w:pPr>
    </w:p>
    <w:p w14:paraId="6FCED8B4" w14:textId="77777777" w:rsidR="00FB5A3E" w:rsidRDefault="0039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r>
        <w:rPr>
          <w:rFonts w:ascii="Times New Roman" w:eastAsia="Times New Roman" w:hAnsi="Times New Roman" w:cs="Times New Roman"/>
          <w:sz w:val="24"/>
          <w:szCs w:val="24"/>
        </w:rPr>
        <w:tab/>
        <w:t>_________________________</w:t>
      </w:r>
    </w:p>
    <w:p w14:paraId="6D5C733D" w14:textId="77777777" w:rsidR="00FB5A3E" w:rsidRDefault="0039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0EBDE320" w14:textId="77777777" w:rsidR="00FB5A3E" w:rsidRDefault="00FB5A3E">
      <w:pPr>
        <w:rPr>
          <w:rFonts w:ascii="Times New Roman" w:eastAsia="Times New Roman" w:hAnsi="Times New Roman" w:cs="Times New Roman"/>
          <w:b/>
          <w:sz w:val="24"/>
          <w:szCs w:val="24"/>
        </w:rPr>
      </w:pPr>
    </w:p>
    <w:p w14:paraId="794DD27C" w14:textId="77777777" w:rsidR="00395A72" w:rsidRDefault="00395A72">
      <w:pPr>
        <w:spacing w:after="0"/>
        <w:jc w:val="center"/>
        <w:rPr>
          <w:rFonts w:ascii="Times New Roman" w:eastAsia="Times New Roman" w:hAnsi="Times New Roman" w:cs="Times New Roman"/>
          <w:b/>
          <w:sz w:val="24"/>
          <w:szCs w:val="24"/>
        </w:rPr>
      </w:pPr>
    </w:p>
    <w:p w14:paraId="25BEEEC2" w14:textId="4404701D" w:rsidR="00FB5A3E" w:rsidRDefault="00395A7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APPLICATION TIMELINE</w:t>
      </w:r>
    </w:p>
    <w:p w14:paraId="28DA61CB" w14:textId="46FE04E8" w:rsidR="00FB5A3E" w:rsidRDefault="00395A7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KLICKITAT COUNTY 2025 AFFORDABLE HOUSING FUNDING </w:t>
      </w:r>
    </w:p>
    <w:p w14:paraId="5CE67000" w14:textId="77777777" w:rsidR="00FB5A3E" w:rsidRDefault="00FB5A3E">
      <w:pPr>
        <w:spacing w:after="0"/>
        <w:jc w:val="center"/>
        <w:rPr>
          <w:rFonts w:ascii="Times New Roman" w:eastAsia="Times New Roman" w:hAnsi="Times New Roman" w:cs="Times New Roman"/>
          <w:b/>
          <w:sz w:val="24"/>
          <w:szCs w:val="24"/>
        </w:rPr>
      </w:pPr>
    </w:p>
    <w:tbl>
      <w:tblPr>
        <w:tblStyle w:val="a"/>
        <w:tblW w:w="1070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643"/>
      </w:tblGrid>
      <w:tr w:rsidR="00FB5A3E" w14:paraId="3467463F" w14:textId="77777777" w:rsidTr="00395A72">
        <w:tc>
          <w:tcPr>
            <w:tcW w:w="2065" w:type="dxa"/>
          </w:tcPr>
          <w:p w14:paraId="0F63A63D" w14:textId="77777777" w:rsidR="00FB5A3E" w:rsidRDefault="00395A72">
            <w:pPr>
              <w:jc w:val="center"/>
              <w:rPr>
                <w:rFonts w:ascii="Times New Roman" w:eastAsia="Times New Roman" w:hAnsi="Times New Roman" w:cs="Times New Roman"/>
                <w:color w:val="FFFFFF"/>
                <w:sz w:val="24"/>
                <w:szCs w:val="24"/>
                <w:highlight w:val="darkCyan"/>
              </w:rPr>
            </w:pPr>
            <w:r>
              <w:rPr>
                <w:rFonts w:ascii="Times New Roman" w:eastAsia="Times New Roman" w:hAnsi="Times New Roman" w:cs="Times New Roman"/>
                <w:color w:val="FFFFFF"/>
                <w:sz w:val="24"/>
                <w:szCs w:val="24"/>
                <w:highlight w:val="darkCyan"/>
              </w:rPr>
              <w:t>DATE</w:t>
            </w:r>
          </w:p>
        </w:tc>
        <w:tc>
          <w:tcPr>
            <w:tcW w:w="8643" w:type="dxa"/>
          </w:tcPr>
          <w:p w14:paraId="7CED3DC2" w14:textId="77777777" w:rsidR="00FB5A3E" w:rsidRDefault="00395A72">
            <w:pPr>
              <w:jc w:val="center"/>
              <w:rPr>
                <w:rFonts w:ascii="Times New Roman" w:eastAsia="Times New Roman" w:hAnsi="Times New Roman" w:cs="Times New Roman"/>
                <w:color w:val="FFFFFF"/>
                <w:sz w:val="24"/>
                <w:szCs w:val="24"/>
                <w:highlight w:val="darkCyan"/>
              </w:rPr>
            </w:pPr>
            <w:r>
              <w:rPr>
                <w:rFonts w:ascii="Times New Roman" w:eastAsia="Times New Roman" w:hAnsi="Times New Roman" w:cs="Times New Roman"/>
                <w:color w:val="FFFFFF"/>
                <w:sz w:val="24"/>
                <w:szCs w:val="24"/>
                <w:highlight w:val="darkCyan"/>
              </w:rPr>
              <w:t>ACTIVITY</w:t>
            </w:r>
          </w:p>
        </w:tc>
      </w:tr>
      <w:tr w:rsidR="00FB5A3E" w14:paraId="2C4382BD" w14:textId="77777777" w:rsidTr="00395A72">
        <w:trPr>
          <w:trHeight w:val="728"/>
        </w:trPr>
        <w:tc>
          <w:tcPr>
            <w:tcW w:w="2065" w:type="dxa"/>
          </w:tcPr>
          <w:p w14:paraId="78FEA1A5" w14:textId="4B637752" w:rsidR="00FB5A3E" w:rsidRDefault="00163BB4">
            <w:pPr>
              <w:rPr>
                <w:rFonts w:ascii="Times New Roman" w:eastAsia="Times New Roman" w:hAnsi="Times New Roman" w:cs="Times New Roman"/>
                <w:sz w:val="24"/>
                <w:szCs w:val="24"/>
              </w:rPr>
            </w:pPr>
            <w:r>
              <w:rPr>
                <w:rFonts w:ascii="Times New Roman" w:eastAsia="Times New Roman" w:hAnsi="Times New Roman" w:cs="Times New Roman"/>
                <w:sz w:val="24"/>
                <w:szCs w:val="24"/>
              </w:rPr>
              <w:t>12/31/2025</w:t>
            </w:r>
          </w:p>
        </w:tc>
        <w:tc>
          <w:tcPr>
            <w:tcW w:w="8643" w:type="dxa"/>
          </w:tcPr>
          <w:p w14:paraId="5B8C3113"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Due</w:t>
            </w:r>
          </w:p>
        </w:tc>
      </w:tr>
      <w:tr w:rsidR="00FB5A3E" w14:paraId="24D1B26C" w14:textId="77777777" w:rsidTr="00395A72">
        <w:trPr>
          <w:trHeight w:val="800"/>
        </w:trPr>
        <w:tc>
          <w:tcPr>
            <w:tcW w:w="2065" w:type="dxa"/>
          </w:tcPr>
          <w:p w14:paraId="34FB6886" w14:textId="6CCB7A88" w:rsidR="00FB5A3E" w:rsidRDefault="00163BB4">
            <w:pPr>
              <w:rPr>
                <w:rFonts w:ascii="Times New Roman" w:eastAsia="Times New Roman" w:hAnsi="Times New Roman" w:cs="Times New Roman"/>
                <w:sz w:val="24"/>
                <w:szCs w:val="24"/>
              </w:rPr>
            </w:pPr>
            <w:r>
              <w:rPr>
                <w:rFonts w:ascii="Times New Roman" w:eastAsia="Times New Roman" w:hAnsi="Times New Roman" w:cs="Times New Roman"/>
                <w:sz w:val="24"/>
                <w:szCs w:val="24"/>
              </w:rPr>
              <w:t>2/9/2026</w:t>
            </w:r>
          </w:p>
        </w:tc>
        <w:tc>
          <w:tcPr>
            <w:tcW w:w="8643" w:type="dxa"/>
          </w:tcPr>
          <w:p w14:paraId="2BE5AAAE" w14:textId="22EDE2D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Affordable Housing Advisory Board will review and make recommendation to Kli</w:t>
            </w:r>
            <w:r w:rsidR="00163BB4">
              <w:rPr>
                <w:rFonts w:ascii="Times New Roman" w:eastAsia="Times New Roman" w:hAnsi="Times New Roman" w:cs="Times New Roman"/>
                <w:sz w:val="24"/>
                <w:szCs w:val="24"/>
              </w:rPr>
              <w:t xml:space="preserve">ckitat County Board of County Commissioners </w:t>
            </w:r>
          </w:p>
        </w:tc>
      </w:tr>
      <w:tr w:rsidR="00FB5A3E" w14:paraId="5728E7FA" w14:textId="77777777" w:rsidTr="00395A72">
        <w:trPr>
          <w:trHeight w:val="710"/>
        </w:trPr>
        <w:tc>
          <w:tcPr>
            <w:tcW w:w="2065" w:type="dxa"/>
          </w:tcPr>
          <w:p w14:paraId="1BB6B194" w14:textId="354D885C" w:rsidR="00FB5A3E" w:rsidRDefault="00FB5A3E">
            <w:pPr>
              <w:rPr>
                <w:rFonts w:ascii="Times New Roman" w:eastAsia="Times New Roman" w:hAnsi="Times New Roman" w:cs="Times New Roman"/>
                <w:sz w:val="24"/>
                <w:szCs w:val="24"/>
              </w:rPr>
            </w:pPr>
          </w:p>
        </w:tc>
        <w:tc>
          <w:tcPr>
            <w:tcW w:w="8643" w:type="dxa"/>
          </w:tcPr>
          <w:p w14:paraId="4AC73429" w14:textId="0E35A9DB" w:rsidR="00FB5A3E" w:rsidRDefault="00FB5A3E">
            <w:pPr>
              <w:rPr>
                <w:rFonts w:ascii="Times New Roman" w:eastAsia="Times New Roman" w:hAnsi="Times New Roman" w:cs="Times New Roman"/>
                <w:sz w:val="24"/>
                <w:szCs w:val="24"/>
              </w:rPr>
            </w:pPr>
          </w:p>
        </w:tc>
      </w:tr>
      <w:tr w:rsidR="00FB5A3E" w14:paraId="12EE7778" w14:textId="77777777" w:rsidTr="00395A72">
        <w:trPr>
          <w:trHeight w:val="710"/>
        </w:trPr>
        <w:tc>
          <w:tcPr>
            <w:tcW w:w="2065" w:type="dxa"/>
          </w:tcPr>
          <w:p w14:paraId="57584EEA" w14:textId="6E0E2A76" w:rsidR="00FB5A3E" w:rsidRDefault="00FB5A3E">
            <w:pPr>
              <w:rPr>
                <w:rFonts w:ascii="Times New Roman" w:eastAsia="Times New Roman" w:hAnsi="Times New Roman" w:cs="Times New Roman"/>
                <w:sz w:val="24"/>
                <w:szCs w:val="24"/>
              </w:rPr>
            </w:pPr>
          </w:p>
        </w:tc>
        <w:tc>
          <w:tcPr>
            <w:tcW w:w="8643" w:type="dxa"/>
          </w:tcPr>
          <w:p w14:paraId="71D852D4" w14:textId="557CA2EE" w:rsidR="00FB5A3E" w:rsidRDefault="00FB5A3E">
            <w:pPr>
              <w:rPr>
                <w:rFonts w:ascii="Times New Roman" w:eastAsia="Times New Roman" w:hAnsi="Times New Roman" w:cs="Times New Roman"/>
                <w:sz w:val="24"/>
                <w:szCs w:val="24"/>
              </w:rPr>
            </w:pPr>
          </w:p>
        </w:tc>
      </w:tr>
    </w:tbl>
    <w:p w14:paraId="6169F229" w14:textId="77777777" w:rsidR="00FB5A3E" w:rsidRDefault="00FB5A3E">
      <w:pPr>
        <w:spacing w:after="0"/>
        <w:rPr>
          <w:rFonts w:ascii="Times New Roman" w:eastAsia="Times New Roman" w:hAnsi="Times New Roman" w:cs="Times New Roman"/>
          <w:b/>
          <w:sz w:val="24"/>
          <w:szCs w:val="24"/>
        </w:rPr>
      </w:pPr>
    </w:p>
    <w:p w14:paraId="387BF83F" w14:textId="77777777" w:rsidR="00FB5A3E" w:rsidRDefault="00FB5A3E">
      <w:pPr>
        <w:spacing w:after="0"/>
        <w:rPr>
          <w:rFonts w:ascii="Times New Roman" w:eastAsia="Times New Roman" w:hAnsi="Times New Roman" w:cs="Times New Roman"/>
          <w:b/>
          <w:sz w:val="24"/>
          <w:szCs w:val="24"/>
        </w:rPr>
      </w:pPr>
    </w:p>
    <w:p w14:paraId="06EF4B34" w14:textId="77777777" w:rsidR="00FB5A3E" w:rsidRDefault="00395A7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 Available</w:t>
      </w:r>
    </w:p>
    <w:p w14:paraId="2524B3DA" w14:textId="77777777" w:rsidR="00FB5A3E" w:rsidRDefault="00395A72">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b/>
          <w:color w:val="FF0000"/>
          <w:sz w:val="24"/>
          <w:szCs w:val="24"/>
        </w:rPr>
        <w:t>For updates in available funds, please contact Klickitat County Economic Development Department at: (509) 773-7060.</w:t>
      </w:r>
    </w:p>
    <w:p w14:paraId="0C148140" w14:textId="77777777" w:rsidR="00FB5A3E" w:rsidRDefault="00FB5A3E">
      <w:pPr>
        <w:spacing w:after="0"/>
        <w:rPr>
          <w:rFonts w:ascii="Times New Roman" w:eastAsia="Times New Roman" w:hAnsi="Times New Roman" w:cs="Times New Roman"/>
          <w:b/>
          <w:color w:val="FF0000"/>
          <w:sz w:val="24"/>
          <w:szCs w:val="24"/>
        </w:rPr>
      </w:pPr>
    </w:p>
    <w:p w14:paraId="09AF1991" w14:textId="77777777" w:rsidR="00FB5A3E" w:rsidRDefault="00395A72">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2025 Allocation Levels </w:t>
      </w:r>
    </w:p>
    <w:p w14:paraId="1D7494B0" w14:textId="77777777" w:rsidR="00FB5A3E" w:rsidRDefault="00FB5A3E">
      <w:pPr>
        <w:spacing w:after="0"/>
        <w:rPr>
          <w:rFonts w:ascii="Times New Roman" w:eastAsia="Times New Roman" w:hAnsi="Times New Roman" w:cs="Times New Roman"/>
          <w:b/>
          <w:sz w:val="24"/>
          <w:szCs w:val="24"/>
          <w:u w:val="single"/>
        </w:rPr>
      </w:pPr>
    </w:p>
    <w:p w14:paraId="1C78E294" w14:textId="13A70DBE" w:rsidR="00FB5A3E" w:rsidRDefault="00395A7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AHAB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FF2BE5">
        <w:rPr>
          <w:rFonts w:ascii="Times New Roman" w:eastAsia="Times New Roman" w:hAnsi="Times New Roman" w:cs="Times New Roman"/>
          <w:b/>
          <w:sz w:val="24"/>
          <w:szCs w:val="24"/>
        </w:rPr>
        <w:t xml:space="preserve">150,000.00 </w:t>
      </w:r>
    </w:p>
    <w:p w14:paraId="64991BE8" w14:textId="77777777" w:rsidR="00FB5A3E" w:rsidRDefault="00FB5A3E">
      <w:pPr>
        <w:pBdr>
          <w:bottom w:val="single" w:sz="12" w:space="1" w:color="000000"/>
        </w:pBdr>
        <w:spacing w:after="0"/>
        <w:rPr>
          <w:rFonts w:ascii="Times New Roman" w:eastAsia="Times New Roman" w:hAnsi="Times New Roman" w:cs="Times New Roman"/>
          <w:b/>
          <w:sz w:val="24"/>
          <w:szCs w:val="24"/>
        </w:rPr>
      </w:pPr>
    </w:p>
    <w:p w14:paraId="6B852C37" w14:textId="77777777" w:rsidR="00FB5A3E" w:rsidRDefault="00FB5A3E">
      <w:pPr>
        <w:rPr>
          <w:rFonts w:ascii="Times New Roman" w:eastAsia="Times New Roman" w:hAnsi="Times New Roman" w:cs="Times New Roman"/>
          <w:sz w:val="24"/>
          <w:szCs w:val="24"/>
        </w:rPr>
      </w:pPr>
    </w:p>
    <w:p w14:paraId="6EFE2B32" w14:textId="77777777" w:rsidR="00FB5A3E" w:rsidRDefault="00FB5A3E">
      <w:pPr>
        <w:rPr>
          <w:rFonts w:ascii="Times New Roman" w:eastAsia="Times New Roman" w:hAnsi="Times New Roman" w:cs="Times New Roman"/>
          <w:sz w:val="24"/>
          <w:szCs w:val="24"/>
        </w:rPr>
      </w:pPr>
    </w:p>
    <w:p w14:paraId="27CC08B0"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send application to: </w:t>
      </w:r>
    </w:p>
    <w:p w14:paraId="59761497"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Klickitat County Economic Development Department</w:t>
      </w:r>
    </w:p>
    <w:p w14:paraId="2200B7BA" w14:textId="6F931A95"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115 W. Court Street- MS 207</w:t>
      </w:r>
    </w:p>
    <w:p w14:paraId="1095305E"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Goldendale, WA 98620</w:t>
      </w:r>
    </w:p>
    <w:p w14:paraId="466D38CD"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728E238" w14:textId="77777777"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additional information contact:</w:t>
      </w:r>
    </w:p>
    <w:p w14:paraId="508E573F" w14:textId="77777777" w:rsidR="00395A72"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Klickitat County Economic Development Department </w:t>
      </w:r>
    </w:p>
    <w:p w14:paraId="267B5EB4" w14:textId="7FB5FC33" w:rsidR="00FB5A3E" w:rsidRDefault="00395A72">
      <w:pPr>
        <w:rPr>
          <w:rFonts w:ascii="Times New Roman" w:eastAsia="Times New Roman" w:hAnsi="Times New Roman" w:cs="Times New Roman"/>
          <w:sz w:val="24"/>
          <w:szCs w:val="24"/>
        </w:rPr>
      </w:pPr>
      <w:r>
        <w:rPr>
          <w:rFonts w:ascii="Times New Roman" w:eastAsia="Times New Roman" w:hAnsi="Times New Roman" w:cs="Times New Roman"/>
          <w:sz w:val="24"/>
          <w:szCs w:val="24"/>
        </w:rPr>
        <w:t>(509) 773-7060</w:t>
      </w:r>
    </w:p>
    <w:p w14:paraId="288A5543" w14:textId="77777777" w:rsidR="00395A72" w:rsidRDefault="00395A72">
      <w:pPr>
        <w:jc w:val="center"/>
        <w:rPr>
          <w:rFonts w:ascii="Times New Roman" w:eastAsia="Times New Roman" w:hAnsi="Times New Roman" w:cs="Times New Roman"/>
          <w:b/>
          <w:sz w:val="24"/>
          <w:szCs w:val="24"/>
        </w:rPr>
      </w:pPr>
    </w:p>
    <w:p w14:paraId="388BE808" w14:textId="77777777" w:rsidR="00395A72" w:rsidRDefault="00395A72">
      <w:pPr>
        <w:jc w:val="center"/>
        <w:rPr>
          <w:rFonts w:ascii="Times New Roman" w:eastAsia="Times New Roman" w:hAnsi="Times New Roman" w:cs="Times New Roman"/>
          <w:b/>
          <w:sz w:val="24"/>
          <w:szCs w:val="24"/>
        </w:rPr>
      </w:pPr>
    </w:p>
    <w:p w14:paraId="4A72747C" w14:textId="69EFCE7E" w:rsidR="00395A72" w:rsidRDefault="00395A72">
      <w:pPr>
        <w:jc w:val="center"/>
        <w:rPr>
          <w:rFonts w:ascii="Times New Roman" w:eastAsia="Times New Roman" w:hAnsi="Times New Roman" w:cs="Times New Roman"/>
          <w:b/>
          <w:sz w:val="24"/>
          <w:szCs w:val="24"/>
        </w:rPr>
      </w:pPr>
    </w:p>
    <w:p w14:paraId="2FD19D4D" w14:textId="178C7189" w:rsidR="007F4835" w:rsidRDefault="007F4835">
      <w:pPr>
        <w:jc w:val="center"/>
        <w:rPr>
          <w:rFonts w:ascii="Times New Roman" w:eastAsia="Times New Roman" w:hAnsi="Times New Roman" w:cs="Times New Roman"/>
          <w:b/>
          <w:sz w:val="24"/>
          <w:szCs w:val="24"/>
        </w:rPr>
      </w:pPr>
    </w:p>
    <w:p w14:paraId="01EC5117" w14:textId="77777777" w:rsidR="007F4835" w:rsidRDefault="007F4835">
      <w:pPr>
        <w:jc w:val="center"/>
        <w:rPr>
          <w:rFonts w:ascii="Times New Roman" w:eastAsia="Times New Roman" w:hAnsi="Times New Roman" w:cs="Times New Roman"/>
          <w:b/>
          <w:sz w:val="24"/>
          <w:szCs w:val="24"/>
        </w:rPr>
      </w:pPr>
    </w:p>
    <w:p w14:paraId="1FF5FA10" w14:textId="77777777" w:rsidR="00395A72" w:rsidRDefault="00395A72">
      <w:pPr>
        <w:jc w:val="center"/>
        <w:rPr>
          <w:rFonts w:ascii="Times New Roman" w:eastAsia="Times New Roman" w:hAnsi="Times New Roman" w:cs="Times New Roman"/>
          <w:b/>
          <w:sz w:val="24"/>
          <w:szCs w:val="24"/>
        </w:rPr>
      </w:pPr>
    </w:p>
    <w:p w14:paraId="65ECE97E" w14:textId="23EB9669" w:rsidR="00FB5A3E" w:rsidRDefault="00395A7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2025 KLICKITAT COUNTY </w:t>
      </w:r>
    </w:p>
    <w:p w14:paraId="7526EE28" w14:textId="77777777" w:rsidR="00FB5A3E" w:rsidRDefault="00FB5A3E">
      <w:pPr>
        <w:spacing w:after="0"/>
        <w:jc w:val="center"/>
        <w:rPr>
          <w:rFonts w:ascii="Times New Roman" w:eastAsia="Times New Roman" w:hAnsi="Times New Roman" w:cs="Times New Roman"/>
          <w:b/>
          <w:sz w:val="24"/>
          <w:szCs w:val="24"/>
        </w:rPr>
      </w:pPr>
    </w:p>
    <w:p w14:paraId="0C01D988" w14:textId="61EF9B4C" w:rsidR="00FB5A3E" w:rsidRDefault="00395A72" w:rsidP="007F4835">
      <w:pPr>
        <w:spacing w:after="0"/>
        <w:ind w:lef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Permitted Uses of Funding under RCW 36.22.250:</w:t>
      </w:r>
    </w:p>
    <w:p w14:paraId="0FA8623A" w14:textId="77777777" w:rsidR="00FB5A3E" w:rsidRDefault="00FB5A3E" w:rsidP="007F4835">
      <w:pPr>
        <w:spacing w:after="0"/>
        <w:rPr>
          <w:rFonts w:ascii="Times New Roman" w:eastAsia="Times New Roman" w:hAnsi="Times New Roman" w:cs="Times New Roman"/>
          <w:sz w:val="24"/>
          <w:szCs w:val="24"/>
        </w:rPr>
      </w:pPr>
    </w:p>
    <w:p w14:paraId="49CD04B1" w14:textId="77777777" w:rsidR="00FB5A3E" w:rsidRDefault="00395A72">
      <w:pPr>
        <w:shd w:val="clear" w:color="auto" w:fill="FFFFFF"/>
        <w:spacing w:after="0"/>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At least 15 percent will be retained and used by the county for eligible housing activities, as described in this subsection, that serve extremely low and very low-income households in the county and the cities within a county according to an interlocal agreement between the county and the cities within the county consistent with countywide and local housing needs and policies. A priority must be given to eligible housing activities that serve extremely low-income households with incomes at or below 30 percent of the area median income. Eligible housing activities to be funded are limited to:</w:t>
      </w:r>
    </w:p>
    <w:p w14:paraId="5939C7ED" w14:textId="77777777" w:rsidR="00FB5A3E" w:rsidRDefault="00FB5A3E">
      <w:pPr>
        <w:shd w:val="clear" w:color="auto" w:fill="FFFFFF"/>
        <w:spacing w:after="0"/>
        <w:ind w:firstLine="20"/>
        <w:rPr>
          <w:rFonts w:ascii="Times New Roman" w:eastAsia="Times New Roman" w:hAnsi="Times New Roman" w:cs="Times New Roman"/>
          <w:b/>
          <w:sz w:val="24"/>
          <w:szCs w:val="24"/>
        </w:rPr>
      </w:pPr>
    </w:p>
    <w:p w14:paraId="18B7AFD5" w14:textId="77777777" w:rsidR="00FB5A3E" w:rsidRDefault="00395A72">
      <w:pPr>
        <w:shd w:val="clear" w:color="auto" w:fill="FFFFFF"/>
        <w:spacing w:after="0"/>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 Acquisition, construction, or rehabilitation of housing projects or units within housing projects that are affordable to very low-income households with incomes at or below 50 percent of the area median income, including units for homeownership, rental units, seasonal and permanent farmworker housing units, units reserved for victims of human trafficking and their families, and single room occupancy units;</w:t>
      </w:r>
    </w:p>
    <w:p w14:paraId="59E144F6" w14:textId="77777777" w:rsidR="00FB5A3E" w:rsidRDefault="00FB5A3E">
      <w:pPr>
        <w:shd w:val="clear" w:color="auto" w:fill="FFFFFF"/>
        <w:spacing w:after="0"/>
        <w:ind w:firstLine="20"/>
        <w:rPr>
          <w:rFonts w:ascii="Times New Roman" w:eastAsia="Times New Roman" w:hAnsi="Times New Roman" w:cs="Times New Roman"/>
          <w:b/>
          <w:sz w:val="24"/>
          <w:szCs w:val="24"/>
        </w:rPr>
      </w:pPr>
    </w:p>
    <w:p w14:paraId="321F6F41" w14:textId="77777777" w:rsidR="00FB5A3E" w:rsidRDefault="00395A72">
      <w:pPr>
        <w:shd w:val="clear" w:color="auto" w:fill="FFFFFF"/>
        <w:spacing w:after="0"/>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Supporting building operation and maintenance costs of housing projects or units within housing projects eligible to receive housing trust funds, that are affordable to very low-income households with incomes at or below 50 percent of the area median income, and that require a supplement to rent income to cover ongoing operating expenses;</w:t>
      </w:r>
    </w:p>
    <w:p w14:paraId="7AFBDAF0" w14:textId="77777777" w:rsidR="00FB5A3E" w:rsidRDefault="00FB5A3E">
      <w:pPr>
        <w:shd w:val="clear" w:color="auto" w:fill="FFFFFF"/>
        <w:spacing w:after="0"/>
        <w:ind w:firstLine="20"/>
        <w:rPr>
          <w:rFonts w:ascii="Times New Roman" w:eastAsia="Times New Roman" w:hAnsi="Times New Roman" w:cs="Times New Roman"/>
          <w:b/>
          <w:sz w:val="24"/>
          <w:szCs w:val="24"/>
        </w:rPr>
      </w:pPr>
    </w:p>
    <w:p w14:paraId="2B0B3096" w14:textId="77777777" w:rsidR="00FB5A3E" w:rsidRDefault="00395A72">
      <w:pPr>
        <w:shd w:val="clear" w:color="auto" w:fill="FFFFFF"/>
        <w:spacing w:after="0"/>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Rental assistance vouchers for housing units that are affordable to very low-income households with incomes at or below 50 percent of the area median income, including rental housing vouchers for victims of human trafficking and their families, to be administered by a local public housing authority or other local organization that has an existing rental assistance voucher program, consistent with or similar to the United States department of housing and urban development's section 8 rental assistance voucher program standards; and</w:t>
      </w:r>
    </w:p>
    <w:p w14:paraId="6753A6A8" w14:textId="77777777" w:rsidR="00FB5A3E" w:rsidRDefault="00FB5A3E">
      <w:pPr>
        <w:shd w:val="clear" w:color="auto" w:fill="FFFFFF"/>
        <w:spacing w:after="0"/>
        <w:ind w:firstLine="20"/>
        <w:rPr>
          <w:rFonts w:ascii="Times New Roman" w:eastAsia="Times New Roman" w:hAnsi="Times New Roman" w:cs="Times New Roman"/>
          <w:b/>
          <w:sz w:val="24"/>
          <w:szCs w:val="24"/>
        </w:rPr>
      </w:pPr>
    </w:p>
    <w:p w14:paraId="0F2D75C4" w14:textId="77777777" w:rsidR="00FB5A3E" w:rsidRDefault="00395A72">
      <w:pPr>
        <w:shd w:val="clear" w:color="auto" w:fill="FFFFFF"/>
        <w:spacing w:after="0"/>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Operating costs for emergency shelters and licensed overnight youth shelters.</w:t>
      </w:r>
    </w:p>
    <w:p w14:paraId="5E0BA7E8" w14:textId="77777777" w:rsidR="00FB5A3E" w:rsidRDefault="00FB5A3E">
      <w:pPr>
        <w:spacing w:after="0"/>
        <w:rPr>
          <w:rFonts w:ascii="Times New Roman" w:eastAsia="Times New Roman" w:hAnsi="Times New Roman" w:cs="Times New Roman"/>
          <w:b/>
          <w:sz w:val="24"/>
          <w:szCs w:val="24"/>
        </w:rPr>
      </w:pPr>
    </w:p>
    <w:p w14:paraId="003568F8" w14:textId="77777777" w:rsidR="00FB5A3E" w:rsidRDefault="00FB5A3E">
      <w:pPr>
        <w:spacing w:after="0"/>
        <w:rPr>
          <w:rFonts w:ascii="Times New Roman" w:eastAsia="Times New Roman" w:hAnsi="Times New Roman" w:cs="Times New Roman"/>
          <w:b/>
          <w:sz w:val="24"/>
          <w:szCs w:val="24"/>
        </w:rPr>
      </w:pPr>
    </w:p>
    <w:p w14:paraId="1C08A4F9" w14:textId="77777777" w:rsidR="00FB5A3E" w:rsidRDefault="00FB5A3E">
      <w:pPr>
        <w:spacing w:after="0"/>
        <w:rPr>
          <w:rFonts w:ascii="Times New Roman" w:eastAsia="Times New Roman" w:hAnsi="Times New Roman" w:cs="Times New Roman"/>
          <w:b/>
          <w:sz w:val="24"/>
          <w:szCs w:val="24"/>
        </w:rPr>
      </w:pPr>
    </w:p>
    <w:p w14:paraId="12ADA4C0" w14:textId="77777777" w:rsidR="00FB5A3E" w:rsidRDefault="00FB5A3E">
      <w:pPr>
        <w:spacing w:after="0"/>
        <w:rPr>
          <w:rFonts w:ascii="Times New Roman" w:eastAsia="Times New Roman" w:hAnsi="Times New Roman" w:cs="Times New Roman"/>
          <w:b/>
          <w:sz w:val="24"/>
          <w:szCs w:val="24"/>
        </w:rPr>
      </w:pPr>
    </w:p>
    <w:p w14:paraId="2A9615C5" w14:textId="77777777" w:rsidR="00FB5A3E" w:rsidRDefault="00FB5A3E">
      <w:pPr>
        <w:spacing w:after="0"/>
        <w:jc w:val="center"/>
        <w:rPr>
          <w:rFonts w:ascii="Times New Roman" w:eastAsia="Times New Roman" w:hAnsi="Times New Roman" w:cs="Times New Roman"/>
          <w:b/>
          <w:sz w:val="24"/>
          <w:szCs w:val="24"/>
        </w:rPr>
      </w:pPr>
    </w:p>
    <w:p w14:paraId="2C28626C" w14:textId="4F680183" w:rsidR="000D4125" w:rsidRDefault="000D4125" w:rsidP="000D412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*NOTE* Klickitat County Resolution #14602 </w:t>
      </w:r>
    </w:p>
    <w:p w14:paraId="5CC4AFCC" w14:textId="77777777" w:rsidR="000D4125" w:rsidRDefault="000D4125" w:rsidP="000D4125">
      <w:pPr>
        <w:spacing w:after="0"/>
        <w:rPr>
          <w:rFonts w:ascii="Times New Roman" w:eastAsia="Times New Roman" w:hAnsi="Times New Roman" w:cs="Times New Roman"/>
          <w:b/>
          <w:sz w:val="24"/>
          <w:szCs w:val="24"/>
        </w:rPr>
      </w:pPr>
    </w:p>
    <w:p w14:paraId="5ACDECFF" w14:textId="24549AD5" w:rsidR="00FB5A3E" w:rsidRDefault="000D4125" w:rsidP="000D412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Board of County Commissioners of Klickitat County authorized and directed the Treasurer of Klickitat County to establish a fund known as AFFORDABLE HOUSING FUND #133 wherein deposits from a surcharge of recorded documents shall be made.” </w:t>
      </w:r>
    </w:p>
    <w:p w14:paraId="2909E8F3" w14:textId="77777777" w:rsidR="00FB5A3E" w:rsidRDefault="00FB5A3E">
      <w:pPr>
        <w:spacing w:after="0"/>
        <w:rPr>
          <w:rFonts w:ascii="Times New Roman" w:eastAsia="Times New Roman" w:hAnsi="Times New Roman" w:cs="Times New Roman"/>
          <w:b/>
          <w:sz w:val="24"/>
          <w:szCs w:val="24"/>
        </w:rPr>
      </w:pPr>
    </w:p>
    <w:p w14:paraId="64A42B90" w14:textId="77777777" w:rsidR="00395A72" w:rsidRDefault="00395A72">
      <w:pPr>
        <w:spacing w:after="0"/>
        <w:jc w:val="center"/>
        <w:rPr>
          <w:rFonts w:ascii="Times New Roman" w:eastAsia="Times New Roman" w:hAnsi="Times New Roman" w:cs="Times New Roman"/>
          <w:b/>
          <w:sz w:val="24"/>
          <w:szCs w:val="24"/>
        </w:rPr>
      </w:pPr>
    </w:p>
    <w:p w14:paraId="6261EDC2" w14:textId="77777777" w:rsidR="00395A72" w:rsidRDefault="00395A72">
      <w:pPr>
        <w:spacing w:after="0"/>
        <w:jc w:val="center"/>
        <w:rPr>
          <w:rFonts w:ascii="Times New Roman" w:eastAsia="Times New Roman" w:hAnsi="Times New Roman" w:cs="Times New Roman"/>
          <w:b/>
          <w:sz w:val="24"/>
          <w:szCs w:val="24"/>
        </w:rPr>
      </w:pPr>
    </w:p>
    <w:p w14:paraId="12F8066A" w14:textId="77777777" w:rsidR="00395A72" w:rsidRDefault="00395A72">
      <w:pPr>
        <w:spacing w:after="0"/>
        <w:jc w:val="center"/>
        <w:rPr>
          <w:rFonts w:ascii="Times New Roman" w:eastAsia="Times New Roman" w:hAnsi="Times New Roman" w:cs="Times New Roman"/>
          <w:b/>
          <w:sz w:val="24"/>
          <w:szCs w:val="24"/>
        </w:rPr>
      </w:pPr>
    </w:p>
    <w:p w14:paraId="31B75FDC" w14:textId="2E67959C" w:rsidR="00395A72" w:rsidRDefault="00395A72">
      <w:pPr>
        <w:spacing w:after="0"/>
        <w:jc w:val="center"/>
        <w:rPr>
          <w:rFonts w:ascii="Times New Roman" w:eastAsia="Times New Roman" w:hAnsi="Times New Roman" w:cs="Times New Roman"/>
          <w:b/>
          <w:sz w:val="24"/>
          <w:szCs w:val="24"/>
        </w:rPr>
      </w:pPr>
    </w:p>
    <w:p w14:paraId="56E34123" w14:textId="6746AFC8" w:rsidR="007F4835" w:rsidRDefault="007F4835">
      <w:pPr>
        <w:spacing w:after="0"/>
        <w:jc w:val="center"/>
        <w:rPr>
          <w:rFonts w:ascii="Times New Roman" w:eastAsia="Times New Roman" w:hAnsi="Times New Roman" w:cs="Times New Roman"/>
          <w:b/>
          <w:sz w:val="24"/>
          <w:szCs w:val="24"/>
        </w:rPr>
      </w:pPr>
    </w:p>
    <w:p w14:paraId="1DD28438" w14:textId="302715C9" w:rsidR="007F4835" w:rsidRDefault="007F4835">
      <w:pPr>
        <w:spacing w:after="0"/>
        <w:jc w:val="center"/>
        <w:rPr>
          <w:rFonts w:ascii="Times New Roman" w:eastAsia="Times New Roman" w:hAnsi="Times New Roman" w:cs="Times New Roman"/>
          <w:b/>
          <w:sz w:val="24"/>
          <w:szCs w:val="24"/>
        </w:rPr>
      </w:pPr>
    </w:p>
    <w:p w14:paraId="667B97C2" w14:textId="77777777" w:rsidR="007F4835" w:rsidRDefault="007F4835">
      <w:pPr>
        <w:spacing w:after="0"/>
        <w:jc w:val="center"/>
        <w:rPr>
          <w:rFonts w:ascii="Times New Roman" w:eastAsia="Times New Roman" w:hAnsi="Times New Roman" w:cs="Times New Roman"/>
          <w:b/>
          <w:sz w:val="24"/>
          <w:szCs w:val="24"/>
        </w:rPr>
      </w:pPr>
    </w:p>
    <w:p w14:paraId="13C36513" w14:textId="77777777" w:rsidR="00395A72" w:rsidRDefault="00395A72">
      <w:pPr>
        <w:spacing w:after="0"/>
        <w:jc w:val="center"/>
        <w:rPr>
          <w:rFonts w:ascii="Times New Roman" w:eastAsia="Times New Roman" w:hAnsi="Times New Roman" w:cs="Times New Roman"/>
          <w:b/>
          <w:sz w:val="24"/>
          <w:szCs w:val="24"/>
        </w:rPr>
      </w:pPr>
    </w:p>
    <w:p w14:paraId="605C1A36" w14:textId="77777777" w:rsidR="00395A72" w:rsidRDefault="00395A72">
      <w:pPr>
        <w:spacing w:after="0"/>
        <w:jc w:val="center"/>
        <w:rPr>
          <w:rFonts w:ascii="Times New Roman" w:eastAsia="Times New Roman" w:hAnsi="Times New Roman" w:cs="Times New Roman"/>
          <w:b/>
          <w:sz w:val="24"/>
          <w:szCs w:val="24"/>
        </w:rPr>
      </w:pPr>
    </w:p>
    <w:p w14:paraId="1A9DB5B4" w14:textId="77777777" w:rsidR="00395A72" w:rsidRDefault="00395A72">
      <w:pPr>
        <w:spacing w:after="0"/>
        <w:jc w:val="center"/>
        <w:rPr>
          <w:rFonts w:ascii="Times New Roman" w:eastAsia="Times New Roman" w:hAnsi="Times New Roman" w:cs="Times New Roman"/>
          <w:b/>
          <w:sz w:val="24"/>
          <w:szCs w:val="24"/>
        </w:rPr>
      </w:pPr>
    </w:p>
    <w:p w14:paraId="7C3A84D8" w14:textId="2F508A91" w:rsidR="00FB5A3E" w:rsidRDefault="00395A7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NARRATIVE FOR GRANT PROPOSALS:</w:t>
      </w:r>
    </w:p>
    <w:p w14:paraId="6C07591D" w14:textId="77777777" w:rsidR="00FB5A3E" w:rsidRDefault="00395A7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AFFORDABLE HOUSING FUNDING REQUEST</w:t>
      </w:r>
    </w:p>
    <w:p w14:paraId="70F2971B" w14:textId="77777777" w:rsidR="00FB5A3E" w:rsidRDefault="00395A7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Limited Narrative to five (5) pages</w:t>
      </w:r>
    </w:p>
    <w:p w14:paraId="259BE477" w14:textId="77777777" w:rsidR="00FB5A3E" w:rsidRDefault="00FB5A3E">
      <w:pPr>
        <w:spacing w:after="0"/>
        <w:jc w:val="center"/>
        <w:rPr>
          <w:rFonts w:ascii="Times New Roman" w:eastAsia="Times New Roman" w:hAnsi="Times New Roman" w:cs="Times New Roman"/>
          <w:b/>
          <w:sz w:val="24"/>
          <w:szCs w:val="24"/>
        </w:rPr>
      </w:pPr>
    </w:p>
    <w:p w14:paraId="6898743B" w14:textId="77777777" w:rsidR="00FB5A3E" w:rsidRDefault="0039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Name: __________________________________________________________________</w:t>
      </w:r>
    </w:p>
    <w:p w14:paraId="3BAFF4D1" w14:textId="77777777" w:rsidR="00FB5A3E" w:rsidRDefault="00FB5A3E">
      <w:pPr>
        <w:spacing w:after="0"/>
        <w:rPr>
          <w:rFonts w:ascii="Times New Roman" w:eastAsia="Times New Roman" w:hAnsi="Times New Roman" w:cs="Times New Roman"/>
          <w:sz w:val="24"/>
          <w:szCs w:val="24"/>
        </w:rPr>
      </w:pPr>
    </w:p>
    <w:p w14:paraId="684FD9A7" w14:textId="77777777" w:rsidR="00FB5A3E" w:rsidRDefault="00395A7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 Requested: $________________________</w:t>
      </w:r>
      <w:r>
        <w:rPr>
          <w:rFonts w:ascii="Times New Roman" w:eastAsia="Times New Roman" w:hAnsi="Times New Roman" w:cs="Times New Roman"/>
          <w:b/>
          <w:sz w:val="24"/>
          <w:szCs w:val="24"/>
        </w:rPr>
        <w:t xml:space="preserve"> </w:t>
      </w:r>
    </w:p>
    <w:p w14:paraId="5A5DD2CD" w14:textId="77777777" w:rsidR="00FB5A3E" w:rsidRDefault="00FB5A3E">
      <w:pPr>
        <w:spacing w:after="0"/>
        <w:rPr>
          <w:rFonts w:ascii="Times New Roman" w:eastAsia="Times New Roman" w:hAnsi="Times New Roman" w:cs="Times New Roman"/>
          <w:b/>
          <w:sz w:val="24"/>
          <w:szCs w:val="24"/>
        </w:rPr>
      </w:pPr>
    </w:p>
    <w:p w14:paraId="5C6CFB55" w14:textId="77777777" w:rsidR="00FB5A3E" w:rsidRDefault="00395A72">
      <w:pPr>
        <w:numPr>
          <w:ilvl w:val="0"/>
          <w:numId w:val="6"/>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Project </w:t>
      </w:r>
      <w:r>
        <w:rPr>
          <w:rFonts w:ascii="Times New Roman" w:eastAsia="Times New Roman" w:hAnsi="Times New Roman" w:cs="Times New Roman"/>
          <w:b/>
          <w:sz w:val="24"/>
          <w:szCs w:val="24"/>
          <w:u w:val="single"/>
        </w:rPr>
        <w:t xml:space="preserve">Details </w:t>
      </w:r>
    </w:p>
    <w:p w14:paraId="5BF2C531" w14:textId="77777777" w:rsidR="00FB5A3E" w:rsidRDefault="00FB5A3E">
      <w:pPr>
        <w:pBdr>
          <w:top w:val="nil"/>
          <w:left w:val="nil"/>
          <w:bottom w:val="nil"/>
          <w:right w:val="nil"/>
          <w:between w:val="nil"/>
        </w:pBdr>
        <w:spacing w:after="0"/>
        <w:ind w:left="1080"/>
        <w:rPr>
          <w:rFonts w:ascii="Times New Roman" w:eastAsia="Times New Roman" w:hAnsi="Times New Roman" w:cs="Times New Roman"/>
          <w:b/>
          <w:color w:val="000000"/>
          <w:sz w:val="24"/>
          <w:szCs w:val="24"/>
        </w:rPr>
      </w:pPr>
    </w:p>
    <w:p w14:paraId="0B83D66D" w14:textId="77777777" w:rsidR="00FB5A3E" w:rsidRDefault="00395A72">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your project.  Include what housing you will provide, and where housing will be delivered.  Provide a timeline for implementation and discuss how the goals of this project will affect housing in Klickitat County. </w:t>
      </w:r>
    </w:p>
    <w:p w14:paraId="5BC5BD1B" w14:textId="77777777" w:rsidR="00FB5A3E" w:rsidRDefault="00FB5A3E">
      <w:pPr>
        <w:pBdr>
          <w:top w:val="nil"/>
          <w:left w:val="nil"/>
          <w:bottom w:val="nil"/>
          <w:right w:val="nil"/>
          <w:between w:val="nil"/>
        </w:pBdr>
        <w:spacing w:after="0"/>
        <w:ind w:left="1800"/>
        <w:rPr>
          <w:rFonts w:ascii="Times New Roman" w:eastAsia="Times New Roman" w:hAnsi="Times New Roman" w:cs="Times New Roman"/>
          <w:b/>
          <w:color w:val="000000"/>
          <w:sz w:val="24"/>
          <w:szCs w:val="24"/>
        </w:rPr>
      </w:pPr>
    </w:p>
    <w:p w14:paraId="4BF4A6C6" w14:textId="72FC5070" w:rsidR="00FB5A3E" w:rsidRDefault="00395A72">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w:t>
      </w:r>
      <w:proofErr w:type="gramStart"/>
      <w:r w:rsidR="00E25EF4">
        <w:rPr>
          <w:rFonts w:ascii="Times New Roman" w:eastAsia="Times New Roman" w:hAnsi="Times New Roman" w:cs="Times New Roman"/>
          <w:b/>
          <w:color w:val="000000"/>
          <w:sz w:val="24"/>
          <w:szCs w:val="24"/>
        </w:rPr>
        <w:t>a</w:t>
      </w:r>
      <w:proofErr w:type="gramEnd"/>
      <w:r>
        <w:rPr>
          <w:rFonts w:ascii="Times New Roman" w:eastAsia="Times New Roman" w:hAnsi="Times New Roman" w:cs="Times New Roman"/>
          <w:b/>
          <w:color w:val="000000"/>
          <w:sz w:val="24"/>
          <w:szCs w:val="24"/>
        </w:rPr>
        <w:t xml:space="preserve"> 8 ½ x 11 map </w:t>
      </w:r>
      <w:r>
        <w:rPr>
          <w:rFonts w:ascii="Times New Roman" w:eastAsia="Times New Roman" w:hAnsi="Times New Roman" w:cs="Times New Roman"/>
          <w:b/>
          <w:sz w:val="24"/>
          <w:szCs w:val="24"/>
        </w:rPr>
        <w:t>of the project</w:t>
      </w:r>
      <w:r>
        <w:rPr>
          <w:rFonts w:ascii="Times New Roman" w:eastAsia="Times New Roman" w:hAnsi="Times New Roman" w:cs="Times New Roman"/>
          <w:b/>
          <w:color w:val="000000"/>
          <w:sz w:val="24"/>
          <w:szCs w:val="24"/>
        </w:rPr>
        <w:t xml:space="preserve"> area</w:t>
      </w:r>
      <w:r w:rsidR="00163BB4">
        <w:rPr>
          <w:rFonts w:ascii="Times New Roman" w:eastAsia="Times New Roman" w:hAnsi="Times New Roman" w:cs="Times New Roman"/>
          <w:b/>
          <w:color w:val="000000"/>
          <w:sz w:val="24"/>
          <w:szCs w:val="24"/>
        </w:rPr>
        <w:t>, if applicable.</w:t>
      </w:r>
      <w:r>
        <w:rPr>
          <w:rFonts w:ascii="Times New Roman" w:eastAsia="Times New Roman" w:hAnsi="Times New Roman" w:cs="Times New Roman"/>
          <w:b/>
          <w:color w:val="000000"/>
          <w:sz w:val="24"/>
          <w:szCs w:val="24"/>
        </w:rPr>
        <w:t xml:space="preserve"> </w:t>
      </w:r>
    </w:p>
    <w:p w14:paraId="03AEDE56" w14:textId="77777777" w:rsidR="00FB5A3E" w:rsidRDefault="00FB5A3E">
      <w:pPr>
        <w:pBdr>
          <w:top w:val="nil"/>
          <w:left w:val="nil"/>
          <w:bottom w:val="nil"/>
          <w:right w:val="nil"/>
          <w:between w:val="nil"/>
        </w:pBdr>
        <w:spacing w:after="0"/>
        <w:rPr>
          <w:rFonts w:ascii="Times New Roman" w:eastAsia="Times New Roman" w:hAnsi="Times New Roman" w:cs="Times New Roman"/>
          <w:b/>
          <w:sz w:val="24"/>
          <w:szCs w:val="24"/>
        </w:rPr>
      </w:pPr>
    </w:p>
    <w:p w14:paraId="767311FE" w14:textId="3FE3E3F9" w:rsidR="00163BB4" w:rsidRDefault="00395A72" w:rsidP="00163BB4">
      <w:pPr>
        <w:numPr>
          <w:ilvl w:val="0"/>
          <w:numId w:val="1"/>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Provide letter</w:t>
      </w:r>
      <w:r w:rsidR="00E25EF4">
        <w:rPr>
          <w:rFonts w:ascii="Times New Roman" w:eastAsia="Times New Roman" w:hAnsi="Times New Roman" w:cs="Times New Roman"/>
          <w:b/>
          <w:sz w:val="24"/>
          <w:szCs w:val="24"/>
        </w:rPr>
        <w:t>(</w:t>
      </w:r>
      <w:r w:rsidR="00163BB4">
        <w:rPr>
          <w:rFonts w:ascii="Times New Roman" w:eastAsia="Times New Roman" w:hAnsi="Times New Roman" w:cs="Times New Roman"/>
          <w:b/>
          <w:sz w:val="24"/>
          <w:szCs w:val="24"/>
        </w:rPr>
        <w:t>s</w:t>
      </w:r>
      <w:r w:rsidR="00E25E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of support</w:t>
      </w:r>
    </w:p>
    <w:p w14:paraId="62349622" w14:textId="6A19AF9D" w:rsidR="00FB5A3E" w:rsidRDefault="00395A72" w:rsidP="00163BB4">
      <w:p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1670730A" w14:textId="3D22536E" w:rsidR="00FB5A3E" w:rsidRPr="00163BB4" w:rsidRDefault="00395A72" w:rsidP="00163BB4">
      <w:pPr>
        <w:pStyle w:val="ListParagraph"/>
        <w:numPr>
          <w:ilvl w:val="0"/>
          <w:numId w:val="6"/>
        </w:numPr>
        <w:pBdr>
          <w:top w:val="nil"/>
          <w:left w:val="nil"/>
          <w:bottom w:val="nil"/>
          <w:right w:val="nil"/>
          <w:between w:val="nil"/>
        </w:pBdr>
        <w:spacing w:after="0"/>
        <w:rPr>
          <w:rFonts w:ascii="Times New Roman" w:eastAsia="Times New Roman" w:hAnsi="Times New Roman" w:cs="Times New Roman"/>
          <w:b/>
          <w:color w:val="000000"/>
          <w:sz w:val="24"/>
          <w:szCs w:val="24"/>
          <w:u w:val="single"/>
        </w:rPr>
      </w:pPr>
      <w:r w:rsidRPr="00163BB4">
        <w:rPr>
          <w:rFonts w:ascii="Times New Roman" w:eastAsia="Times New Roman" w:hAnsi="Times New Roman" w:cs="Times New Roman"/>
          <w:b/>
          <w:color w:val="000000"/>
          <w:sz w:val="24"/>
          <w:szCs w:val="24"/>
          <w:u w:val="single"/>
        </w:rPr>
        <w:t xml:space="preserve">Threshold Requirement </w:t>
      </w:r>
    </w:p>
    <w:p w14:paraId="72FA148E" w14:textId="77777777" w:rsidR="00FB5A3E" w:rsidRDefault="00FB5A3E">
      <w:pPr>
        <w:pBdr>
          <w:top w:val="nil"/>
          <w:left w:val="nil"/>
          <w:bottom w:val="nil"/>
          <w:right w:val="nil"/>
          <w:between w:val="nil"/>
        </w:pBdr>
        <w:spacing w:after="0"/>
        <w:ind w:left="1080"/>
        <w:rPr>
          <w:rFonts w:ascii="Times New Roman" w:eastAsia="Times New Roman" w:hAnsi="Times New Roman" w:cs="Times New Roman"/>
          <w:b/>
          <w:color w:val="000000"/>
          <w:sz w:val="24"/>
          <w:szCs w:val="24"/>
        </w:rPr>
      </w:pPr>
    </w:p>
    <w:p w14:paraId="7EF38830" w14:textId="77777777" w:rsidR="00FB5A3E" w:rsidRDefault="00395A72">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is the target population you intend to serve, and what is that populations’ unmet need or gap in housing you propose to address?</w:t>
      </w:r>
    </w:p>
    <w:p w14:paraId="5FBC9C56" w14:textId="77777777" w:rsidR="00FB5A3E" w:rsidRDefault="00FB5A3E">
      <w:pPr>
        <w:spacing w:after="0"/>
        <w:rPr>
          <w:rFonts w:ascii="Times New Roman" w:eastAsia="Times New Roman" w:hAnsi="Times New Roman" w:cs="Times New Roman"/>
          <w:b/>
          <w:sz w:val="24"/>
          <w:szCs w:val="24"/>
        </w:rPr>
      </w:pPr>
    </w:p>
    <w:p w14:paraId="61C675AB" w14:textId="77777777" w:rsidR="00FB5A3E" w:rsidRDefault="00395A72">
      <w:pPr>
        <w:spacing w:after="0"/>
        <w:ind w:left="180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many people in Klickitat County need the housing you propose, and what method did you use to estimate that number?</w:t>
      </w:r>
    </w:p>
    <w:p w14:paraId="159D0694" w14:textId="77777777" w:rsidR="00FB5A3E" w:rsidRDefault="00FB5A3E">
      <w:pPr>
        <w:spacing w:after="0"/>
        <w:ind w:left="1440"/>
        <w:rPr>
          <w:rFonts w:ascii="Times New Roman" w:eastAsia="Times New Roman" w:hAnsi="Times New Roman" w:cs="Times New Roman"/>
          <w:b/>
          <w:sz w:val="24"/>
          <w:szCs w:val="24"/>
        </w:rPr>
      </w:pPr>
    </w:p>
    <w:p w14:paraId="44120CFE" w14:textId="77777777" w:rsidR="00FB5A3E" w:rsidRDefault="00395A72">
      <w:pPr>
        <w:spacing w:after="0"/>
        <w:ind w:left="18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many individuals within this target population will you house during the grant period?  </w:t>
      </w:r>
    </w:p>
    <w:p w14:paraId="03895314" w14:textId="77777777" w:rsidR="00FB5A3E" w:rsidRDefault="00FB5A3E">
      <w:pPr>
        <w:spacing w:after="0"/>
        <w:rPr>
          <w:rFonts w:ascii="Times New Roman" w:eastAsia="Times New Roman" w:hAnsi="Times New Roman" w:cs="Times New Roman"/>
          <w:b/>
          <w:sz w:val="24"/>
          <w:szCs w:val="24"/>
        </w:rPr>
      </w:pPr>
    </w:p>
    <w:p w14:paraId="4644E1D5" w14:textId="77777777" w:rsidR="00FB5A3E" w:rsidRDefault="00395A72">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Is the project ready to use the funding now, or are there actions to be taken before the project can begin?</w:t>
      </w:r>
    </w:p>
    <w:p w14:paraId="5B9891BA" w14:textId="77777777" w:rsidR="00FB5A3E" w:rsidRDefault="00FB5A3E">
      <w:pPr>
        <w:spacing w:after="0"/>
        <w:rPr>
          <w:rFonts w:ascii="Times New Roman" w:eastAsia="Times New Roman" w:hAnsi="Times New Roman" w:cs="Times New Roman"/>
          <w:b/>
          <w:sz w:val="24"/>
          <w:szCs w:val="24"/>
        </w:rPr>
      </w:pPr>
    </w:p>
    <w:p w14:paraId="071B7540" w14:textId="77777777" w:rsidR="00FB5A3E" w:rsidRDefault="00395A72">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 so, what are those actions?</w:t>
      </w:r>
    </w:p>
    <w:p w14:paraId="436DC236" w14:textId="77777777" w:rsidR="00FB5A3E" w:rsidRDefault="00FB5A3E">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64C060AA" w14:textId="77777777" w:rsidR="00FB5A3E" w:rsidRDefault="00395A72">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Could the Project be split into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phased</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if the project cannot be fully funded?</w:t>
      </w:r>
    </w:p>
    <w:p w14:paraId="43494BCC" w14:textId="77777777" w:rsidR="00FB5A3E" w:rsidRDefault="00395A72">
      <w:pPr>
        <w:spacing w:after="0"/>
        <w:ind w:left="10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     No</w:t>
      </w:r>
    </w:p>
    <w:p w14:paraId="6DEDBC7B" w14:textId="77777777" w:rsidR="00FB5A3E" w:rsidRDefault="00395A7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54649FB0" w14:textId="77777777" w:rsidR="00FB5A3E" w:rsidRDefault="00395A72">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Is this funding being used to leverage additional funding and when will those funds be applied for and/or receive notice of award?</w:t>
      </w:r>
    </w:p>
    <w:p w14:paraId="334EF715" w14:textId="77777777" w:rsidR="00FB5A3E" w:rsidRDefault="00FB5A3E">
      <w:pPr>
        <w:pBdr>
          <w:top w:val="nil"/>
          <w:left w:val="nil"/>
          <w:bottom w:val="nil"/>
          <w:right w:val="nil"/>
          <w:between w:val="nil"/>
        </w:pBdr>
        <w:spacing w:after="0"/>
        <w:ind w:left="1800"/>
        <w:rPr>
          <w:rFonts w:ascii="Times New Roman" w:eastAsia="Times New Roman" w:hAnsi="Times New Roman" w:cs="Times New Roman"/>
          <w:b/>
          <w:color w:val="000000"/>
          <w:sz w:val="24"/>
          <w:szCs w:val="24"/>
        </w:rPr>
      </w:pPr>
    </w:p>
    <w:p w14:paraId="7769B9CA" w14:textId="604411B1" w:rsidR="00FB5A3E" w:rsidRDefault="00395A72">
      <w:pPr>
        <w:spacing w:after="0"/>
        <w:ind w:left="1080" w:firstLine="7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Identify the sources for those requests and the status of the requests.</w:t>
      </w:r>
      <w:r w:rsidR="007F4835">
        <w:rPr>
          <w:rFonts w:ascii="Times New Roman" w:eastAsia="Times New Roman" w:hAnsi="Times New Roman" w:cs="Times New Roman"/>
          <w:b/>
          <w:sz w:val="24"/>
          <w:szCs w:val="24"/>
        </w:rPr>
        <w:br/>
      </w:r>
    </w:p>
    <w:p w14:paraId="2E09806E" w14:textId="3789DB66" w:rsidR="00FB5A3E" w:rsidRPr="00163BB4" w:rsidRDefault="00395A72" w:rsidP="00163BB4">
      <w:pPr>
        <w:pStyle w:val="ListParagraph"/>
        <w:numPr>
          <w:ilvl w:val="0"/>
          <w:numId w:val="6"/>
        </w:numPr>
        <w:pBdr>
          <w:top w:val="nil"/>
          <w:left w:val="nil"/>
          <w:bottom w:val="nil"/>
          <w:right w:val="nil"/>
          <w:between w:val="nil"/>
        </w:pBdr>
        <w:spacing w:after="0"/>
        <w:rPr>
          <w:rFonts w:ascii="Times New Roman" w:eastAsia="Times New Roman" w:hAnsi="Times New Roman" w:cs="Times New Roman"/>
          <w:b/>
          <w:color w:val="000000"/>
          <w:sz w:val="24"/>
          <w:szCs w:val="24"/>
          <w:u w:val="single"/>
        </w:rPr>
      </w:pPr>
      <w:r w:rsidRPr="00163BB4">
        <w:rPr>
          <w:rFonts w:ascii="Times New Roman" w:eastAsia="Times New Roman" w:hAnsi="Times New Roman" w:cs="Times New Roman"/>
          <w:b/>
          <w:color w:val="000000"/>
          <w:sz w:val="24"/>
          <w:szCs w:val="24"/>
          <w:u w:val="single"/>
        </w:rPr>
        <w:t xml:space="preserve">Impact of Funds </w:t>
      </w:r>
    </w:p>
    <w:p w14:paraId="3D90D427" w14:textId="77777777" w:rsidR="00FB5A3E" w:rsidRDefault="00FB5A3E">
      <w:pPr>
        <w:pBdr>
          <w:top w:val="nil"/>
          <w:left w:val="nil"/>
          <w:bottom w:val="nil"/>
          <w:right w:val="nil"/>
          <w:between w:val="nil"/>
        </w:pBdr>
        <w:spacing w:after="0"/>
        <w:ind w:left="1080"/>
        <w:rPr>
          <w:rFonts w:ascii="Times New Roman" w:eastAsia="Times New Roman" w:hAnsi="Times New Roman" w:cs="Times New Roman"/>
          <w:b/>
          <w:color w:val="000000"/>
          <w:sz w:val="24"/>
          <w:szCs w:val="24"/>
        </w:rPr>
      </w:pPr>
    </w:p>
    <w:p w14:paraId="7827ADFD" w14:textId="77777777" w:rsidR="00FB5A3E" w:rsidRDefault="00395A72">
      <w:pPr>
        <w:numPr>
          <w:ilvl w:val="0"/>
          <w:numId w:val="4"/>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Provide a Budget Narrative and line-item chart that is as comprehensive as possible outlining all proposed expenditures including labor and materials.</w:t>
      </w:r>
    </w:p>
    <w:p w14:paraId="254AAA3D" w14:textId="77777777" w:rsidR="00FB5A3E" w:rsidRDefault="00FB5A3E">
      <w:pPr>
        <w:spacing w:after="0"/>
        <w:rPr>
          <w:rFonts w:ascii="Times New Roman" w:eastAsia="Times New Roman" w:hAnsi="Times New Roman" w:cs="Times New Roman"/>
          <w:b/>
          <w:sz w:val="24"/>
          <w:szCs w:val="24"/>
        </w:rPr>
      </w:pPr>
    </w:p>
    <w:p w14:paraId="3C71AC38" w14:textId="77777777" w:rsidR="00FB5A3E" w:rsidRDefault="00395A72">
      <w:pPr>
        <w:numPr>
          <w:ilvl w:val="0"/>
          <w:numId w:val="4"/>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the process used to solicit bids and select construction contractors (general and subcontractors), consultants, and other professional services to secure competitive fees. Be sure that this process complies with the bidding and selection requirements of the project’s proposed funding sources.</w:t>
      </w:r>
    </w:p>
    <w:p w14:paraId="6FE8B3D0" w14:textId="77777777" w:rsidR="00FB5A3E" w:rsidRDefault="00FB5A3E">
      <w:pPr>
        <w:pBdr>
          <w:top w:val="nil"/>
          <w:left w:val="nil"/>
          <w:bottom w:val="nil"/>
          <w:right w:val="nil"/>
          <w:between w:val="nil"/>
        </w:pBdr>
        <w:spacing w:after="0"/>
        <w:rPr>
          <w:rFonts w:ascii="Times New Roman" w:eastAsia="Times New Roman" w:hAnsi="Times New Roman" w:cs="Times New Roman"/>
          <w:b/>
          <w:sz w:val="24"/>
          <w:szCs w:val="24"/>
          <w:u w:val="single"/>
        </w:rPr>
      </w:pPr>
    </w:p>
    <w:p w14:paraId="4D4719BD" w14:textId="77777777" w:rsidR="00FB5A3E" w:rsidRDefault="00FB5A3E">
      <w:pPr>
        <w:pBdr>
          <w:top w:val="nil"/>
          <w:left w:val="nil"/>
          <w:bottom w:val="nil"/>
          <w:right w:val="nil"/>
          <w:between w:val="nil"/>
        </w:pBdr>
        <w:spacing w:after="0"/>
        <w:rPr>
          <w:rFonts w:ascii="Times New Roman" w:eastAsia="Times New Roman" w:hAnsi="Times New Roman" w:cs="Times New Roman"/>
          <w:b/>
          <w:sz w:val="24"/>
          <w:szCs w:val="24"/>
          <w:u w:val="single"/>
        </w:rPr>
      </w:pPr>
    </w:p>
    <w:p w14:paraId="3BB34625" w14:textId="10E8AC4D" w:rsidR="00FB5A3E" w:rsidRPr="00163BB4" w:rsidRDefault="00395A72" w:rsidP="00163BB4">
      <w:pPr>
        <w:pStyle w:val="ListParagraph"/>
        <w:numPr>
          <w:ilvl w:val="0"/>
          <w:numId w:val="6"/>
        </w:numPr>
        <w:pBdr>
          <w:top w:val="nil"/>
          <w:left w:val="nil"/>
          <w:bottom w:val="nil"/>
          <w:right w:val="nil"/>
          <w:between w:val="nil"/>
        </w:pBdr>
        <w:spacing w:after="0"/>
        <w:rPr>
          <w:rFonts w:ascii="Times New Roman" w:eastAsia="Times New Roman" w:hAnsi="Times New Roman" w:cs="Times New Roman"/>
          <w:b/>
          <w:color w:val="000000"/>
          <w:sz w:val="24"/>
          <w:szCs w:val="24"/>
          <w:u w:val="single"/>
        </w:rPr>
      </w:pPr>
      <w:r w:rsidRPr="00163BB4">
        <w:rPr>
          <w:rFonts w:ascii="Times New Roman" w:eastAsia="Times New Roman" w:hAnsi="Times New Roman" w:cs="Times New Roman"/>
          <w:b/>
          <w:color w:val="000000"/>
          <w:sz w:val="24"/>
          <w:szCs w:val="24"/>
          <w:u w:val="single"/>
        </w:rPr>
        <w:t xml:space="preserve">Organizational Capacity </w:t>
      </w:r>
    </w:p>
    <w:p w14:paraId="6796D527" w14:textId="77777777" w:rsidR="00FB5A3E" w:rsidRDefault="00FB5A3E">
      <w:pPr>
        <w:pBdr>
          <w:top w:val="nil"/>
          <w:left w:val="nil"/>
          <w:bottom w:val="nil"/>
          <w:right w:val="nil"/>
          <w:between w:val="nil"/>
        </w:pBdr>
        <w:spacing w:after="0"/>
        <w:ind w:left="1080"/>
        <w:rPr>
          <w:rFonts w:ascii="Times New Roman" w:eastAsia="Times New Roman" w:hAnsi="Times New Roman" w:cs="Times New Roman"/>
          <w:b/>
          <w:color w:val="000000"/>
          <w:sz w:val="24"/>
          <w:szCs w:val="24"/>
        </w:rPr>
      </w:pPr>
    </w:p>
    <w:p w14:paraId="207C1F99" w14:textId="77777777" w:rsidR="00FB5A3E" w:rsidRDefault="00395A72">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a brief description of your internal governance and leadership structure. </w:t>
      </w:r>
    </w:p>
    <w:p w14:paraId="54D4EFAC" w14:textId="77777777" w:rsidR="00FB5A3E" w:rsidRDefault="00FB5A3E">
      <w:pPr>
        <w:spacing w:after="0"/>
        <w:rPr>
          <w:rFonts w:ascii="Times New Roman" w:eastAsia="Times New Roman" w:hAnsi="Times New Roman" w:cs="Times New Roman"/>
          <w:b/>
          <w:sz w:val="24"/>
          <w:szCs w:val="24"/>
        </w:rPr>
      </w:pPr>
    </w:p>
    <w:p w14:paraId="07FB7114" w14:textId="77777777" w:rsidR="00FB5A3E" w:rsidRDefault="00395A72">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a description of your basic managerial and fiscal structure including housing management, accounting, and internal controls.  Summarize the results of your Agency's (or your unit of financial independence) most recent audit and/or administrative inspection.</w:t>
      </w:r>
    </w:p>
    <w:p w14:paraId="542DCCB4" w14:textId="77777777" w:rsidR="00FB5A3E" w:rsidRDefault="00FB5A3E">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7C12F752" w14:textId="77777777" w:rsidR="00FB5A3E" w:rsidRDefault="00395A72">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Include description of any disallowed costs, questioned costs and administrative findings. Explain your plan or response to any findings.</w:t>
      </w:r>
    </w:p>
    <w:p w14:paraId="7EA6EE22" w14:textId="77777777" w:rsidR="00FB5A3E" w:rsidRDefault="00FB5A3E">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650A9D8A" w14:textId="77777777" w:rsidR="00FB5A3E" w:rsidRDefault="00395A72">
      <w:pPr>
        <w:numPr>
          <w:ilvl w:val="0"/>
          <w:numId w:val="3"/>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Applicants must submit one copy of their most recent audit report, including any “Management Letter” and/or all other correspondence referred to in the audit report, along with the applicant’s response to the audit and corrective action plan, if any.  If an applicant has not been audited within the last two (2) years, a certified “Current Financial Statement” must be submitted in lieu of an audit report.</w:t>
      </w:r>
    </w:p>
    <w:p w14:paraId="634A9577" w14:textId="77777777" w:rsidR="00FB5A3E" w:rsidRDefault="00FB5A3E">
      <w:pPr>
        <w:spacing w:after="0"/>
        <w:rPr>
          <w:rFonts w:ascii="Times New Roman" w:eastAsia="Times New Roman" w:hAnsi="Times New Roman" w:cs="Times New Roman"/>
          <w:b/>
          <w:sz w:val="24"/>
          <w:szCs w:val="24"/>
        </w:rPr>
      </w:pPr>
    </w:p>
    <w:p w14:paraId="3F54EA5F" w14:textId="77777777" w:rsidR="00FB5A3E" w:rsidRDefault="00395A72">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evidence and examples of similar projects implemented and managed which demonstrates the ability of the organization to successfully implement and manage publicly funded projects in a timely manner, within budget, and consistent with funding requirements.</w:t>
      </w:r>
    </w:p>
    <w:p w14:paraId="37B006D1" w14:textId="77777777" w:rsidR="00FB5A3E" w:rsidRDefault="00FB5A3E">
      <w:pPr>
        <w:spacing w:after="0"/>
        <w:rPr>
          <w:rFonts w:ascii="Times New Roman" w:eastAsia="Times New Roman" w:hAnsi="Times New Roman" w:cs="Times New Roman"/>
          <w:b/>
          <w:sz w:val="24"/>
          <w:szCs w:val="24"/>
        </w:rPr>
      </w:pPr>
    </w:p>
    <w:p w14:paraId="770264A0" w14:textId="77777777" w:rsidR="00FB5A3E" w:rsidRDefault="00395A72">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a complete list of staff positions for the project, including the project manager and other key personnel, showing the role of each and their level of effort and qualifications.</w:t>
      </w:r>
    </w:p>
    <w:p w14:paraId="31DB5320" w14:textId="77777777" w:rsidR="00FB5A3E" w:rsidRDefault="00FB5A3E">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4610B5FC" w14:textId="77777777" w:rsidR="00FB5A3E" w:rsidRDefault="00395A72">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 this is a collaborative project, identify the other partners involved, their role, and your role. If you are partnering with another agency/agencies, attach their letter of commitment.</w:t>
      </w:r>
    </w:p>
    <w:p w14:paraId="0A2269B4" w14:textId="77777777" w:rsidR="00FB5A3E" w:rsidRDefault="00FB5A3E">
      <w:pPr>
        <w:pBdr>
          <w:top w:val="nil"/>
          <w:left w:val="nil"/>
          <w:bottom w:val="nil"/>
          <w:right w:val="nil"/>
          <w:between w:val="nil"/>
        </w:pBdr>
        <w:ind w:left="720"/>
        <w:rPr>
          <w:rFonts w:ascii="Times New Roman" w:eastAsia="Times New Roman" w:hAnsi="Times New Roman" w:cs="Times New Roman"/>
          <w:b/>
          <w:color w:val="000000"/>
          <w:sz w:val="24"/>
          <w:szCs w:val="24"/>
        </w:rPr>
      </w:pPr>
    </w:p>
    <w:p w14:paraId="653DDA1B" w14:textId="77777777" w:rsidR="00FB5A3E" w:rsidRDefault="00FB5A3E">
      <w:pPr>
        <w:spacing w:after="0"/>
        <w:rPr>
          <w:rFonts w:ascii="Times New Roman" w:eastAsia="Times New Roman" w:hAnsi="Times New Roman" w:cs="Times New Roman"/>
          <w:b/>
          <w:sz w:val="24"/>
          <w:szCs w:val="24"/>
        </w:rPr>
      </w:pPr>
    </w:p>
    <w:p w14:paraId="10E53519" w14:textId="77777777" w:rsidR="00FB5A3E" w:rsidRDefault="00FB5A3E">
      <w:pPr>
        <w:spacing w:after="0"/>
        <w:rPr>
          <w:rFonts w:ascii="Times New Roman" w:eastAsia="Times New Roman" w:hAnsi="Times New Roman" w:cs="Times New Roman"/>
          <w:b/>
          <w:sz w:val="24"/>
          <w:szCs w:val="24"/>
        </w:rPr>
      </w:pPr>
    </w:p>
    <w:p w14:paraId="691C3B3D" w14:textId="77777777" w:rsidR="00FB5A3E" w:rsidRDefault="00FB5A3E">
      <w:pPr>
        <w:rPr>
          <w:rFonts w:ascii="Times New Roman" w:eastAsia="Times New Roman" w:hAnsi="Times New Roman" w:cs="Times New Roman"/>
          <w:sz w:val="24"/>
          <w:szCs w:val="24"/>
        </w:rPr>
      </w:pPr>
    </w:p>
    <w:sectPr w:rsidR="00FB5A3E" w:rsidSect="00395A72">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F69"/>
    <w:multiLevelType w:val="multilevel"/>
    <w:tmpl w:val="4B2E891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36242F1"/>
    <w:multiLevelType w:val="multilevel"/>
    <w:tmpl w:val="B122F3A0"/>
    <w:lvl w:ilvl="0">
      <w:start w:val="2"/>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BCB1DDB"/>
    <w:multiLevelType w:val="multilevel"/>
    <w:tmpl w:val="0B26253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FF43AD3"/>
    <w:multiLevelType w:val="multilevel"/>
    <w:tmpl w:val="E32A60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4390CC8"/>
    <w:multiLevelType w:val="multilevel"/>
    <w:tmpl w:val="137031D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5C1B45D9"/>
    <w:multiLevelType w:val="multilevel"/>
    <w:tmpl w:val="BBAEA57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3E"/>
    <w:rsid w:val="000D4125"/>
    <w:rsid w:val="00163BB4"/>
    <w:rsid w:val="00395A72"/>
    <w:rsid w:val="003B679D"/>
    <w:rsid w:val="007F4835"/>
    <w:rsid w:val="00C62A34"/>
    <w:rsid w:val="00E25EF4"/>
    <w:rsid w:val="00F954A4"/>
    <w:rsid w:val="00FB5A3E"/>
    <w:rsid w:val="00FF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073D"/>
  <w15:docId w15:val="{F8C08D1C-5763-4625-AA57-33C3A329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163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Chelsey Jones</dc:creator>
  <cp:lastModifiedBy>Alisa Grumbles</cp:lastModifiedBy>
  <cp:revision>4</cp:revision>
  <cp:lastPrinted>2025-09-05T17:14:00Z</cp:lastPrinted>
  <dcterms:created xsi:type="dcterms:W3CDTF">2025-09-25T21:19:00Z</dcterms:created>
  <dcterms:modified xsi:type="dcterms:W3CDTF">2025-09-25T22:27:00Z</dcterms:modified>
</cp:coreProperties>
</file>